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09" w:rsidRDefault="00277809" w:rsidP="00277809">
      <w:pPr>
        <w:jc w:val="left"/>
        <w:rPr>
          <w:rFonts w:ascii="仿宋_GB2312" w:eastAsia="仿宋_GB2312" w:hAnsi="仿宋_GB2312" w:cs="仿宋_GB2312"/>
          <w:b/>
          <w:bCs/>
          <w:sz w:val="30"/>
          <w:szCs w:val="30"/>
        </w:rPr>
      </w:pP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1</w:t>
      </w:r>
    </w:p>
    <w:p w:rsidR="00362A1A" w:rsidRDefault="00B644F0">
      <w:pPr>
        <w:spacing w:line="560" w:lineRule="exact"/>
        <w:jc w:val="center"/>
        <w:rPr>
          <w:rFonts w:ascii="方正小标宋简体" w:eastAsia="方正小标宋简体" w:hAnsi="方正小标宋简体"/>
          <w:b/>
          <w:bCs/>
          <w:sz w:val="44"/>
          <w:szCs w:val="44"/>
        </w:rPr>
      </w:pPr>
      <w:bookmarkStart w:id="0" w:name="_GoBack"/>
      <w:bookmarkEnd w:id="0"/>
      <w:r>
        <w:rPr>
          <w:rFonts w:ascii="方正小标宋简体" w:eastAsia="方正小标宋简体" w:hAnsi="方正小标宋简体" w:hint="eastAsia"/>
          <w:b/>
          <w:bCs/>
          <w:sz w:val="44"/>
          <w:szCs w:val="44"/>
        </w:rPr>
        <w:t>湖北汽车工业学院本科专业负责人制度</w:t>
      </w:r>
    </w:p>
    <w:p w:rsidR="00362A1A" w:rsidRDefault="00B644F0">
      <w:pPr>
        <w:spacing w:line="560" w:lineRule="exact"/>
        <w:jc w:val="center"/>
        <w:rPr>
          <w:rFonts w:ascii="方正小标宋简体" w:eastAsia="方正小标宋简体" w:hAnsi="方正小标宋简体"/>
          <w:b/>
          <w:bCs/>
          <w:sz w:val="44"/>
          <w:szCs w:val="44"/>
        </w:rPr>
      </w:pPr>
      <w:r>
        <w:rPr>
          <w:rFonts w:ascii="方正小标宋简体" w:eastAsia="方正小标宋简体" w:hAnsi="方正小标宋简体" w:hint="eastAsia"/>
          <w:b/>
          <w:bCs/>
          <w:sz w:val="44"/>
          <w:szCs w:val="44"/>
        </w:rPr>
        <w:t>实施办法（试行）</w:t>
      </w:r>
    </w:p>
    <w:p w:rsidR="00362A1A" w:rsidRDefault="00362A1A">
      <w:pPr>
        <w:spacing w:line="560" w:lineRule="exact"/>
        <w:ind w:firstLineChars="200" w:firstLine="640"/>
        <w:rPr>
          <w:rFonts w:ascii="仿宋_GB2312" w:eastAsia="仿宋_GB2312"/>
          <w:sz w:val="32"/>
          <w:szCs w:val="32"/>
        </w:rPr>
      </w:pPr>
    </w:p>
    <w:p w:rsidR="00362A1A" w:rsidRDefault="00B644F0">
      <w:pPr>
        <w:widowControl/>
        <w:shd w:val="clear" w:color="auto" w:fill="FFFFFF"/>
        <w:spacing w:line="560" w:lineRule="exact"/>
        <w:jc w:val="center"/>
        <w:rPr>
          <w:rFonts w:ascii="黑体" w:eastAsia="黑体" w:hAnsi="黑体"/>
          <w:b/>
          <w:bCs/>
          <w:color w:val="333333"/>
          <w:kern w:val="0"/>
          <w:sz w:val="32"/>
          <w:szCs w:val="32"/>
        </w:rPr>
      </w:pPr>
      <w:r>
        <w:rPr>
          <w:rFonts w:ascii="黑体" w:eastAsia="黑体" w:hAnsi="黑体" w:hint="eastAsia"/>
          <w:b/>
          <w:bCs/>
          <w:color w:val="333333"/>
          <w:kern w:val="0"/>
          <w:sz w:val="32"/>
          <w:szCs w:val="32"/>
        </w:rPr>
        <w:t>第一章</w:t>
      </w:r>
      <w:r>
        <w:rPr>
          <w:rFonts w:ascii="黑体" w:eastAsia="黑体" w:hAnsi="黑体" w:hint="eastAsia"/>
          <w:b/>
          <w:bCs/>
          <w:color w:val="333333"/>
          <w:kern w:val="0"/>
          <w:sz w:val="32"/>
          <w:szCs w:val="32"/>
        </w:rPr>
        <w:t xml:space="preserve"> </w:t>
      </w:r>
      <w:r>
        <w:rPr>
          <w:rFonts w:ascii="黑体" w:eastAsia="黑体" w:hAnsi="黑体" w:hint="eastAsia"/>
          <w:b/>
          <w:bCs/>
          <w:color w:val="333333"/>
          <w:kern w:val="0"/>
          <w:sz w:val="32"/>
          <w:szCs w:val="32"/>
        </w:rPr>
        <w:t>总</w:t>
      </w:r>
      <w:r>
        <w:rPr>
          <w:rFonts w:ascii="黑体" w:eastAsia="黑体" w:hAnsi="黑体" w:hint="eastAsia"/>
          <w:b/>
          <w:bCs/>
          <w:color w:val="333333"/>
          <w:kern w:val="0"/>
          <w:sz w:val="32"/>
          <w:szCs w:val="32"/>
        </w:rPr>
        <w:t xml:space="preserve"> </w:t>
      </w:r>
      <w:r>
        <w:rPr>
          <w:rFonts w:ascii="黑体" w:eastAsia="黑体" w:hAnsi="黑体" w:hint="eastAsia"/>
          <w:b/>
          <w:bCs/>
          <w:color w:val="333333"/>
          <w:kern w:val="0"/>
          <w:sz w:val="32"/>
          <w:szCs w:val="32"/>
        </w:rPr>
        <w:t>则</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第一条</w:t>
      </w:r>
      <w:r>
        <w:rPr>
          <w:rFonts w:ascii="仿宋_GB2312" w:eastAsia="仿宋_GB2312" w:hint="eastAsia"/>
          <w:sz w:val="32"/>
          <w:szCs w:val="32"/>
        </w:rPr>
        <w:t xml:space="preserve"> </w:t>
      </w:r>
      <w:r>
        <w:rPr>
          <w:rFonts w:ascii="仿宋_GB2312" w:eastAsia="仿宋_GB2312" w:hint="eastAsia"/>
          <w:sz w:val="32"/>
          <w:szCs w:val="32"/>
        </w:rPr>
        <w:t>为充分发挥专业负责人在本科专业建设和人才培养工作中的组织和引领作用，进一步提升本科专业建设水平和人才培养质量，强化基层教学组织建设，结合我校专业建设实际，制定本办法。</w:t>
      </w:r>
      <w:r>
        <w:rPr>
          <w:rFonts w:ascii="仿宋_GB2312" w:eastAsia="仿宋_GB2312" w:hint="eastAsia"/>
          <w:sz w:val="32"/>
          <w:szCs w:val="32"/>
        </w:rPr>
        <w:t xml:space="preserve"> </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第二条</w:t>
      </w:r>
      <w:r>
        <w:rPr>
          <w:rFonts w:ascii="仿宋_GB2312" w:eastAsia="仿宋_GB2312" w:hint="eastAsia"/>
          <w:sz w:val="32"/>
          <w:szCs w:val="32"/>
        </w:rPr>
        <w:t xml:space="preserve"> </w:t>
      </w:r>
      <w:r>
        <w:rPr>
          <w:rFonts w:ascii="仿宋_GB2312" w:eastAsia="仿宋_GB2312" w:hint="eastAsia"/>
          <w:sz w:val="32"/>
          <w:szCs w:val="32"/>
        </w:rPr>
        <w:t>经批准设立且正常招生的本科专业，必须配备</w:t>
      </w:r>
      <w:r>
        <w:rPr>
          <w:rFonts w:ascii="仿宋_GB2312" w:eastAsia="仿宋_GB2312" w:hint="eastAsia"/>
          <w:sz w:val="32"/>
          <w:szCs w:val="32"/>
        </w:rPr>
        <w:t>1</w:t>
      </w:r>
      <w:r>
        <w:rPr>
          <w:rFonts w:ascii="仿宋_GB2312" w:eastAsia="仿宋_GB2312" w:hint="eastAsia"/>
          <w:sz w:val="32"/>
          <w:szCs w:val="32"/>
        </w:rPr>
        <w:t>位专业负责人，工作需要时可设置</w:t>
      </w:r>
      <w:r>
        <w:rPr>
          <w:rFonts w:ascii="仿宋_GB2312" w:eastAsia="仿宋_GB2312"/>
          <w:sz w:val="32"/>
          <w:szCs w:val="32"/>
        </w:rPr>
        <w:t xml:space="preserve">1 </w:t>
      </w:r>
      <w:r>
        <w:rPr>
          <w:rFonts w:ascii="仿宋_GB2312" w:eastAsia="仿宋_GB2312" w:hint="eastAsia"/>
          <w:sz w:val="32"/>
          <w:szCs w:val="32"/>
        </w:rPr>
        <w:t>名执行负责人。原则上专业负责人在本专业专任教师中遴选，一般不跨专业兼任。</w:t>
      </w:r>
      <w:r>
        <w:rPr>
          <w:rFonts w:ascii="仿宋_GB2312" w:eastAsia="仿宋_GB2312" w:hint="eastAsia"/>
          <w:sz w:val="32"/>
          <w:szCs w:val="32"/>
        </w:rPr>
        <w:t xml:space="preserve"> </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第三条</w:t>
      </w:r>
      <w:r>
        <w:rPr>
          <w:rFonts w:ascii="仿宋_GB2312" w:eastAsia="仿宋_GB2312" w:hint="eastAsia"/>
          <w:sz w:val="32"/>
          <w:szCs w:val="32"/>
        </w:rPr>
        <w:t xml:space="preserve"> </w:t>
      </w:r>
      <w:r>
        <w:rPr>
          <w:rFonts w:ascii="仿宋_GB2312" w:eastAsia="仿宋_GB2312" w:hint="eastAsia"/>
          <w:sz w:val="32"/>
          <w:szCs w:val="32"/>
        </w:rPr>
        <w:t>各二级学院设立专业建设指导委员会（由</w:t>
      </w:r>
      <w:r>
        <w:rPr>
          <w:rFonts w:ascii="仿宋_GB2312" w:eastAsia="仿宋_GB2312"/>
          <w:sz w:val="32"/>
          <w:szCs w:val="32"/>
        </w:rPr>
        <w:t>5</w:t>
      </w:r>
      <w:r>
        <w:rPr>
          <w:rFonts w:ascii="仿宋_GB2312" w:eastAsia="仿宋_GB2312" w:hint="eastAsia"/>
          <w:sz w:val="32"/>
          <w:szCs w:val="32"/>
        </w:rPr>
        <w:t>～</w:t>
      </w:r>
      <w:r>
        <w:rPr>
          <w:rFonts w:ascii="仿宋_GB2312" w:eastAsia="仿宋_GB2312"/>
          <w:sz w:val="32"/>
          <w:szCs w:val="32"/>
        </w:rPr>
        <w:t>11</w:t>
      </w:r>
      <w:r>
        <w:rPr>
          <w:rFonts w:ascii="仿宋_GB2312" w:eastAsia="仿宋_GB2312" w:hint="eastAsia"/>
          <w:sz w:val="32"/>
          <w:szCs w:val="32"/>
        </w:rPr>
        <w:t>人组成。设主任委员</w:t>
      </w:r>
      <w:r>
        <w:rPr>
          <w:rFonts w:ascii="仿宋_GB2312" w:eastAsia="仿宋_GB2312" w:hint="eastAsia"/>
          <w:sz w:val="32"/>
          <w:szCs w:val="32"/>
        </w:rPr>
        <w:t>1</w:t>
      </w:r>
      <w:r>
        <w:rPr>
          <w:rFonts w:ascii="仿宋_GB2312" w:eastAsia="仿宋_GB2312" w:hint="eastAsia"/>
          <w:sz w:val="32"/>
          <w:szCs w:val="32"/>
        </w:rPr>
        <w:t>名，由二级学院院长担任；副主任委员</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名，由二级学院教学副院长担任；秘书</w:t>
      </w:r>
      <w:r>
        <w:rPr>
          <w:rFonts w:ascii="仿宋_GB2312" w:eastAsia="仿宋_GB2312" w:hint="eastAsia"/>
          <w:sz w:val="32"/>
          <w:szCs w:val="32"/>
        </w:rPr>
        <w:t>1</w:t>
      </w:r>
      <w:r>
        <w:rPr>
          <w:rFonts w:ascii="仿宋_GB2312" w:eastAsia="仿宋_GB2312" w:hint="eastAsia"/>
          <w:sz w:val="32"/>
          <w:szCs w:val="32"/>
        </w:rPr>
        <w:t>名，由二级学院在专业专任教师中聘任。校外专家人数不少于委员总数的</w:t>
      </w:r>
      <w:r>
        <w:rPr>
          <w:rFonts w:ascii="仿宋_GB2312" w:eastAsia="仿宋_GB2312" w:hint="eastAsia"/>
          <w:sz w:val="32"/>
          <w:szCs w:val="32"/>
        </w:rPr>
        <w:t>1/3</w:t>
      </w:r>
      <w:r>
        <w:rPr>
          <w:rFonts w:ascii="仿宋_GB2312" w:eastAsia="仿宋_GB2312" w:hint="eastAsia"/>
          <w:sz w:val="32"/>
          <w:szCs w:val="32"/>
        </w:rPr>
        <w:t>，其中至少</w:t>
      </w:r>
      <w:r>
        <w:rPr>
          <w:rFonts w:ascii="仿宋_GB2312" w:eastAsia="仿宋_GB2312" w:hint="eastAsia"/>
          <w:sz w:val="32"/>
          <w:szCs w:val="32"/>
        </w:rPr>
        <w:t>1</w:t>
      </w:r>
      <w:r>
        <w:rPr>
          <w:rFonts w:ascii="仿宋_GB2312" w:eastAsia="仿宋_GB2312" w:hint="eastAsia"/>
          <w:sz w:val="32"/>
          <w:szCs w:val="32"/>
        </w:rPr>
        <w:t>名是来自行业或企业的专家）。</w:t>
      </w:r>
      <w:r>
        <w:rPr>
          <w:rFonts w:ascii="仿宋_GB2312" w:eastAsia="仿宋_GB2312" w:hint="eastAsia"/>
          <w:sz w:val="32"/>
          <w:szCs w:val="32"/>
        </w:rPr>
        <w:t xml:space="preserve"> </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第四条</w:t>
      </w:r>
      <w:r>
        <w:rPr>
          <w:rFonts w:ascii="仿宋_GB2312" w:eastAsia="仿宋_GB2312" w:hint="eastAsia"/>
          <w:sz w:val="32"/>
          <w:szCs w:val="32"/>
        </w:rPr>
        <w:t xml:space="preserve"> </w:t>
      </w:r>
      <w:r>
        <w:rPr>
          <w:rFonts w:ascii="仿宋_GB2312" w:eastAsia="仿宋_GB2312" w:hint="eastAsia"/>
          <w:sz w:val="32"/>
          <w:szCs w:val="32"/>
        </w:rPr>
        <w:t>一个本科专业原则上对应一个基层教学单位（系、教研室），专业负责人一般应兼任所在系（教研室）的主任或副主任。专业负</w:t>
      </w:r>
      <w:r>
        <w:rPr>
          <w:rFonts w:ascii="仿宋_GB2312" w:eastAsia="仿宋_GB2312" w:hint="eastAsia"/>
          <w:sz w:val="32"/>
          <w:szCs w:val="32"/>
        </w:rPr>
        <w:t>责人也可以由学院领导担任。</w:t>
      </w:r>
    </w:p>
    <w:p w:rsidR="00362A1A" w:rsidRDefault="00B644F0">
      <w:pPr>
        <w:widowControl/>
        <w:shd w:val="clear" w:color="auto" w:fill="FFFFFF"/>
        <w:spacing w:line="560" w:lineRule="exact"/>
        <w:jc w:val="center"/>
        <w:rPr>
          <w:rFonts w:ascii="黑体" w:eastAsia="黑体" w:hAnsi="黑体"/>
          <w:b/>
          <w:bCs/>
          <w:color w:val="333333"/>
          <w:kern w:val="0"/>
          <w:sz w:val="32"/>
          <w:szCs w:val="32"/>
        </w:rPr>
      </w:pPr>
      <w:r>
        <w:rPr>
          <w:rFonts w:ascii="黑体" w:eastAsia="黑体" w:hAnsi="黑体" w:hint="eastAsia"/>
          <w:b/>
          <w:bCs/>
          <w:color w:val="333333"/>
          <w:kern w:val="0"/>
          <w:sz w:val="32"/>
          <w:szCs w:val="32"/>
        </w:rPr>
        <w:t>第二章</w:t>
      </w:r>
      <w:r>
        <w:rPr>
          <w:rFonts w:ascii="黑体" w:eastAsia="黑体" w:hAnsi="黑体" w:hint="eastAsia"/>
          <w:b/>
          <w:bCs/>
          <w:color w:val="333333"/>
          <w:kern w:val="0"/>
          <w:sz w:val="32"/>
          <w:szCs w:val="32"/>
        </w:rPr>
        <w:t xml:space="preserve"> </w:t>
      </w:r>
      <w:r>
        <w:rPr>
          <w:rFonts w:ascii="黑体" w:eastAsia="黑体" w:hAnsi="黑体" w:hint="eastAsia"/>
          <w:b/>
          <w:bCs/>
          <w:color w:val="333333"/>
          <w:kern w:val="0"/>
          <w:sz w:val="32"/>
          <w:szCs w:val="32"/>
        </w:rPr>
        <w:t>任职条件</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第五条</w:t>
      </w:r>
      <w:r>
        <w:rPr>
          <w:rFonts w:ascii="仿宋_GB2312" w:eastAsia="仿宋_GB2312" w:hint="eastAsia"/>
          <w:sz w:val="32"/>
          <w:szCs w:val="32"/>
        </w:rPr>
        <w:t xml:space="preserve"> </w:t>
      </w:r>
      <w:r>
        <w:rPr>
          <w:rFonts w:ascii="仿宋_GB2312" w:eastAsia="仿宋_GB2312" w:hint="eastAsia"/>
          <w:sz w:val="32"/>
          <w:szCs w:val="32"/>
        </w:rPr>
        <w:t>专业负责人任职须具备下述条件：</w:t>
      </w:r>
      <w:r>
        <w:rPr>
          <w:rFonts w:ascii="仿宋_GB2312" w:eastAsia="仿宋_GB2312" w:hint="eastAsia"/>
          <w:sz w:val="32"/>
          <w:szCs w:val="32"/>
        </w:rPr>
        <w:t xml:space="preserve"> </w:t>
      </w:r>
    </w:p>
    <w:p w:rsidR="00362A1A" w:rsidRDefault="00B644F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）品德要求。热爱党的教育事业，认真贯彻执行党的教育方针，具有良好的政治思想素质和师德修养，</w:t>
      </w:r>
      <w:r>
        <w:rPr>
          <w:rFonts w:ascii="仿宋_GB2312" w:eastAsia="仿宋_GB2312" w:hint="eastAsia"/>
          <w:sz w:val="32"/>
          <w:szCs w:val="32"/>
        </w:rPr>
        <w:t>责任心</w:t>
      </w:r>
      <w:r>
        <w:rPr>
          <w:rFonts w:ascii="仿宋_GB2312" w:eastAsia="仿宋_GB2312" w:hint="eastAsia"/>
          <w:sz w:val="32"/>
          <w:szCs w:val="32"/>
        </w:rPr>
        <w:lastRenderedPageBreak/>
        <w:t>强，乐于奉献，具有团队意识和大局观念。</w:t>
      </w:r>
      <w:r>
        <w:rPr>
          <w:rFonts w:ascii="仿宋_GB2312" w:eastAsia="仿宋_GB2312" w:hint="eastAsia"/>
          <w:sz w:val="32"/>
          <w:szCs w:val="32"/>
        </w:rPr>
        <w:t xml:space="preserve"> </w:t>
      </w:r>
    </w:p>
    <w:p w:rsidR="00362A1A" w:rsidRDefault="00B644F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工作能力。热爱本科教学与专业建设工作，能够深刻理解高等教育教学及人才培养规律；准确把握本专业国内外发展趋势和最新发展动态；熟悉本专业人才培养标准，有系统清晰的专业建设思路，具备把控专业发展方向的能力；具有较强的组织协调能力，近年来在专业建设和人才培养工作中发挥重要作用。</w:t>
      </w:r>
      <w:r>
        <w:rPr>
          <w:rFonts w:ascii="仿宋_GB2312" w:eastAsia="仿宋_GB2312" w:hint="eastAsia"/>
          <w:sz w:val="32"/>
          <w:szCs w:val="32"/>
        </w:rPr>
        <w:t xml:space="preserve"> </w:t>
      </w:r>
    </w:p>
    <w:p w:rsidR="00362A1A" w:rsidRDefault="00B644F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）专业经历。大学本科阶段主修专业原则上应与现从事专业相同，应具有从事技术或咨询服务、参加专业实践锻炼或指导学生实习实训等工作经历，有</w:t>
      </w:r>
      <w:r>
        <w:rPr>
          <w:rFonts w:ascii="仿宋_GB2312" w:eastAsia="仿宋_GB2312"/>
          <w:sz w:val="32"/>
          <w:szCs w:val="32"/>
        </w:rPr>
        <w:t>5</w:t>
      </w:r>
      <w:r>
        <w:rPr>
          <w:rFonts w:ascii="仿宋_GB2312" w:eastAsia="仿宋_GB2312" w:hint="eastAsia"/>
          <w:sz w:val="32"/>
          <w:szCs w:val="32"/>
        </w:rPr>
        <w:t>年及以上承担专业课程教学的经验且教学效果优良。</w:t>
      </w:r>
      <w:r>
        <w:rPr>
          <w:rFonts w:ascii="仿宋_GB2312" w:eastAsia="仿宋_GB2312" w:hint="eastAsia"/>
          <w:sz w:val="32"/>
          <w:szCs w:val="32"/>
        </w:rPr>
        <w:t xml:space="preserve"> </w:t>
      </w:r>
    </w:p>
    <w:p w:rsidR="00362A1A" w:rsidRDefault="00B644F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）学术水平。原则上应具有副高及以上专业技术职务。其中获得省级及以上立项建设专业的专业负责人原则上应具有正高级专业技术职务，或者具有博士学位且具有副高级专业技术职务。</w:t>
      </w:r>
    </w:p>
    <w:p w:rsidR="00362A1A" w:rsidRDefault="00B644F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）实行聘任制，</w:t>
      </w:r>
      <w:r>
        <w:rPr>
          <w:rFonts w:ascii="仿宋_GB2312" w:eastAsia="仿宋_GB2312" w:hint="eastAsia"/>
          <w:sz w:val="32"/>
          <w:szCs w:val="32"/>
        </w:rPr>
        <w:t>聘期四年，起聘年龄一般不超过</w:t>
      </w:r>
      <w:r>
        <w:rPr>
          <w:rFonts w:ascii="仿宋_GB2312" w:eastAsia="仿宋_GB2312"/>
          <w:sz w:val="32"/>
          <w:szCs w:val="32"/>
        </w:rPr>
        <w:t>56</w:t>
      </w:r>
      <w:r>
        <w:rPr>
          <w:rFonts w:ascii="仿宋_GB2312" w:eastAsia="仿宋_GB2312" w:hint="eastAsia"/>
          <w:sz w:val="32"/>
          <w:szCs w:val="32"/>
        </w:rPr>
        <w:t>周岁。</w:t>
      </w:r>
    </w:p>
    <w:p w:rsidR="00362A1A" w:rsidRDefault="00B644F0">
      <w:pPr>
        <w:widowControl/>
        <w:shd w:val="clear" w:color="auto" w:fill="FFFFFF"/>
        <w:spacing w:line="560" w:lineRule="exact"/>
        <w:jc w:val="center"/>
        <w:rPr>
          <w:rFonts w:ascii="黑体" w:eastAsia="黑体" w:hAnsi="黑体"/>
          <w:b/>
          <w:bCs/>
          <w:color w:val="333333"/>
          <w:kern w:val="0"/>
          <w:sz w:val="32"/>
          <w:szCs w:val="32"/>
        </w:rPr>
      </w:pPr>
      <w:r>
        <w:rPr>
          <w:rFonts w:ascii="黑体" w:eastAsia="黑体" w:hAnsi="黑体" w:hint="eastAsia"/>
          <w:b/>
          <w:bCs/>
          <w:color w:val="333333"/>
          <w:kern w:val="0"/>
          <w:sz w:val="32"/>
          <w:szCs w:val="32"/>
        </w:rPr>
        <w:t>第三章</w:t>
      </w:r>
      <w:r>
        <w:rPr>
          <w:rFonts w:ascii="黑体" w:eastAsia="黑体" w:hAnsi="黑体" w:hint="eastAsia"/>
          <w:b/>
          <w:bCs/>
          <w:color w:val="333333"/>
          <w:kern w:val="0"/>
          <w:sz w:val="32"/>
          <w:szCs w:val="32"/>
        </w:rPr>
        <w:t xml:space="preserve"> </w:t>
      </w:r>
      <w:r>
        <w:rPr>
          <w:rFonts w:ascii="黑体" w:eastAsia="黑体" w:hAnsi="黑体" w:hint="eastAsia"/>
          <w:b/>
          <w:bCs/>
          <w:color w:val="333333"/>
          <w:kern w:val="0"/>
          <w:sz w:val="32"/>
          <w:szCs w:val="32"/>
        </w:rPr>
        <w:t>选拔聘任程序</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第六条</w:t>
      </w:r>
      <w:r>
        <w:rPr>
          <w:rFonts w:ascii="仿宋_GB2312" w:eastAsia="仿宋_GB2312" w:hint="eastAsia"/>
          <w:sz w:val="32"/>
          <w:szCs w:val="32"/>
        </w:rPr>
        <w:t xml:space="preserve"> </w:t>
      </w:r>
      <w:r>
        <w:rPr>
          <w:rFonts w:ascii="仿宋_GB2312" w:eastAsia="仿宋_GB2312" w:hint="eastAsia"/>
          <w:sz w:val="32"/>
          <w:szCs w:val="32"/>
        </w:rPr>
        <w:t>个人申请或学院推荐。申请人或被推荐人填写《湖北汽车工业学院本科专业负责人申请表》，并按照要求提交相关申报材料。</w:t>
      </w:r>
      <w:r>
        <w:rPr>
          <w:rFonts w:ascii="仿宋_GB2312" w:eastAsia="仿宋_GB2312" w:hint="eastAsia"/>
          <w:sz w:val="32"/>
          <w:szCs w:val="32"/>
        </w:rPr>
        <w:t xml:space="preserve"> </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第七条</w:t>
      </w:r>
      <w:r>
        <w:rPr>
          <w:rFonts w:ascii="仿宋_GB2312" w:eastAsia="仿宋_GB2312" w:hint="eastAsia"/>
          <w:sz w:val="32"/>
          <w:szCs w:val="32"/>
        </w:rPr>
        <w:t xml:space="preserve"> </w:t>
      </w:r>
      <w:r>
        <w:rPr>
          <w:rFonts w:ascii="仿宋_GB2312" w:eastAsia="仿宋_GB2312" w:hint="eastAsia"/>
          <w:sz w:val="32"/>
          <w:szCs w:val="32"/>
        </w:rPr>
        <w:t>民主测评。由学院召集专业教师对申请人或被推荐人进行民主测评，广泛听取专业教师意见（</w:t>
      </w:r>
      <w:r>
        <w:rPr>
          <w:rFonts w:ascii="仿宋_GB2312" w:eastAsia="仿宋_GB2312" w:hint="eastAsia"/>
          <w:sz w:val="32"/>
          <w:szCs w:val="32"/>
        </w:rPr>
        <w:t>被征求意见人数不低于专业教师数的</w:t>
      </w:r>
      <w:r>
        <w:rPr>
          <w:rFonts w:ascii="仿宋_GB2312" w:eastAsia="仿宋_GB2312" w:hint="eastAsia"/>
          <w:sz w:val="32"/>
          <w:szCs w:val="32"/>
        </w:rPr>
        <w:t>3/4</w:t>
      </w:r>
      <w:r>
        <w:rPr>
          <w:rFonts w:ascii="仿宋_GB2312" w:eastAsia="仿宋_GB2312" w:hint="eastAsia"/>
          <w:sz w:val="32"/>
          <w:szCs w:val="32"/>
        </w:rPr>
        <w:t>）。测评结果作为学院选拔专业</w:t>
      </w:r>
      <w:r>
        <w:rPr>
          <w:rFonts w:ascii="仿宋_GB2312" w:eastAsia="仿宋_GB2312" w:hint="eastAsia"/>
          <w:sz w:val="32"/>
          <w:szCs w:val="32"/>
        </w:rPr>
        <w:lastRenderedPageBreak/>
        <w:t>负责人的参考依据。</w:t>
      </w:r>
      <w:r>
        <w:rPr>
          <w:rFonts w:ascii="仿宋_GB2312" w:eastAsia="仿宋_GB2312" w:hint="eastAsia"/>
          <w:sz w:val="32"/>
          <w:szCs w:val="32"/>
        </w:rPr>
        <w:t xml:space="preserve"> </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第八条</w:t>
      </w:r>
      <w:r>
        <w:rPr>
          <w:rFonts w:ascii="仿宋_GB2312" w:eastAsia="仿宋_GB2312" w:hint="eastAsia"/>
          <w:sz w:val="32"/>
          <w:szCs w:val="32"/>
        </w:rPr>
        <w:t xml:space="preserve"> </w:t>
      </w:r>
      <w:r>
        <w:rPr>
          <w:rFonts w:ascii="仿宋_GB2312" w:eastAsia="仿宋_GB2312" w:hint="eastAsia"/>
          <w:sz w:val="32"/>
          <w:szCs w:val="32"/>
        </w:rPr>
        <w:t>学院审议。学院专业建设指导委员会按照专业负责人的任职条件，结合专业发展实际，对申请人或被推荐人进行评议，经学院党政联席会议审定后确定初步人选。</w:t>
      </w:r>
      <w:r>
        <w:rPr>
          <w:rFonts w:ascii="仿宋_GB2312" w:eastAsia="仿宋_GB2312" w:hint="eastAsia"/>
          <w:sz w:val="32"/>
          <w:szCs w:val="32"/>
        </w:rPr>
        <w:t xml:space="preserve"> </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第九条</w:t>
      </w:r>
      <w:r>
        <w:rPr>
          <w:rFonts w:ascii="仿宋_GB2312" w:eastAsia="仿宋_GB2312" w:hint="eastAsia"/>
          <w:sz w:val="32"/>
          <w:szCs w:val="32"/>
        </w:rPr>
        <w:t xml:space="preserve"> </w:t>
      </w:r>
      <w:r>
        <w:rPr>
          <w:rFonts w:ascii="仿宋_GB2312" w:eastAsia="仿宋_GB2312" w:hint="eastAsia"/>
          <w:sz w:val="32"/>
          <w:szCs w:val="32"/>
        </w:rPr>
        <w:t>学校审定。学院将专业负责人人选申请表报教务处，经教务处资格审查后，报学校教学工作委员会审议。审议通过后，提请校长办公会批准，学校发文公布。</w:t>
      </w:r>
      <w:r>
        <w:rPr>
          <w:rFonts w:ascii="仿宋_GB2312" w:eastAsia="仿宋_GB2312" w:hint="eastAsia"/>
          <w:sz w:val="32"/>
          <w:szCs w:val="32"/>
        </w:rPr>
        <w:t xml:space="preserve"> </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第十条</w:t>
      </w:r>
      <w:r>
        <w:rPr>
          <w:rFonts w:ascii="仿宋_GB2312" w:eastAsia="仿宋_GB2312" w:hint="eastAsia"/>
          <w:sz w:val="32"/>
          <w:szCs w:val="32"/>
        </w:rPr>
        <w:t xml:space="preserve"> </w:t>
      </w:r>
      <w:r>
        <w:rPr>
          <w:rFonts w:ascii="仿宋_GB2312" w:eastAsia="仿宋_GB2312" w:hint="eastAsia"/>
          <w:sz w:val="32"/>
          <w:szCs w:val="32"/>
        </w:rPr>
        <w:t>专业负责人由学校统一聘任。专业负责人与学院签订聘期任务书，在所在学院分管教学</w:t>
      </w:r>
      <w:r>
        <w:rPr>
          <w:rFonts w:ascii="仿宋_GB2312" w:eastAsia="仿宋_GB2312" w:hint="eastAsia"/>
          <w:sz w:val="32"/>
          <w:szCs w:val="32"/>
        </w:rPr>
        <w:t>副院长领导下开展工作，并接受教务处教</w:t>
      </w:r>
      <w:r>
        <w:rPr>
          <w:rFonts w:ascii="仿宋_GB2312" w:eastAsia="仿宋_GB2312" w:hint="eastAsia"/>
          <w:sz w:val="32"/>
          <w:szCs w:val="32"/>
        </w:rPr>
        <w:t>学管理业务指导。</w:t>
      </w:r>
    </w:p>
    <w:p w:rsidR="00362A1A" w:rsidRDefault="00B644F0">
      <w:pPr>
        <w:widowControl/>
        <w:shd w:val="clear" w:color="auto" w:fill="FFFFFF"/>
        <w:spacing w:line="560" w:lineRule="exact"/>
        <w:jc w:val="center"/>
        <w:rPr>
          <w:rFonts w:ascii="黑体" w:eastAsia="黑体" w:hAnsi="黑体"/>
          <w:b/>
          <w:bCs/>
          <w:color w:val="333333"/>
          <w:kern w:val="0"/>
          <w:sz w:val="32"/>
          <w:szCs w:val="32"/>
        </w:rPr>
      </w:pPr>
      <w:r>
        <w:rPr>
          <w:rFonts w:ascii="黑体" w:eastAsia="黑体" w:hAnsi="黑体" w:hint="eastAsia"/>
          <w:b/>
          <w:bCs/>
          <w:color w:val="333333"/>
          <w:kern w:val="0"/>
          <w:sz w:val="32"/>
          <w:szCs w:val="32"/>
        </w:rPr>
        <w:t>第四章</w:t>
      </w:r>
      <w:r>
        <w:rPr>
          <w:rFonts w:ascii="黑体" w:eastAsia="黑体" w:hAnsi="黑体" w:hint="eastAsia"/>
          <w:b/>
          <w:bCs/>
          <w:color w:val="333333"/>
          <w:kern w:val="0"/>
          <w:sz w:val="32"/>
          <w:szCs w:val="32"/>
        </w:rPr>
        <w:t xml:space="preserve"> </w:t>
      </w:r>
      <w:r>
        <w:rPr>
          <w:rFonts w:ascii="黑体" w:eastAsia="黑体" w:hAnsi="黑体" w:hint="eastAsia"/>
          <w:b/>
          <w:bCs/>
          <w:color w:val="333333"/>
          <w:kern w:val="0"/>
          <w:sz w:val="32"/>
          <w:szCs w:val="32"/>
        </w:rPr>
        <w:t>职责与权利</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第十一条</w:t>
      </w:r>
      <w:r>
        <w:rPr>
          <w:rFonts w:ascii="仿宋_GB2312" w:eastAsia="仿宋_GB2312" w:hint="eastAsia"/>
          <w:sz w:val="32"/>
          <w:szCs w:val="32"/>
        </w:rPr>
        <w:t xml:space="preserve"> </w:t>
      </w:r>
      <w:r>
        <w:rPr>
          <w:rFonts w:ascii="仿宋_GB2312" w:eastAsia="仿宋_GB2312" w:hint="eastAsia"/>
          <w:sz w:val="32"/>
          <w:szCs w:val="32"/>
        </w:rPr>
        <w:t>职责</w:t>
      </w:r>
      <w:r>
        <w:rPr>
          <w:rFonts w:ascii="仿宋_GB2312" w:eastAsia="仿宋_GB2312" w:hint="eastAsia"/>
          <w:sz w:val="32"/>
          <w:szCs w:val="32"/>
        </w:rPr>
        <w:t xml:space="preserve"> </w:t>
      </w:r>
    </w:p>
    <w:p w:rsidR="00362A1A" w:rsidRDefault="00B644F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）组织制定本专业发展规划和年度工作计划，带领专业教师完成专业建设目标和任务。</w:t>
      </w:r>
      <w:r>
        <w:rPr>
          <w:rFonts w:ascii="仿宋_GB2312" w:eastAsia="仿宋_GB2312" w:hint="eastAsia"/>
          <w:sz w:val="32"/>
          <w:szCs w:val="32"/>
        </w:rPr>
        <w:t xml:space="preserve"> </w:t>
      </w:r>
    </w:p>
    <w:p w:rsidR="00362A1A" w:rsidRDefault="00B644F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）组织制定、落实、优化本专业的人才培养方案和课程教学大纲；组织落实专业课程团队和核心课程建设；跟踪监测人才培养质量，针对存在的问题持续改进。</w:t>
      </w:r>
      <w:r>
        <w:rPr>
          <w:rFonts w:ascii="仿宋_GB2312" w:eastAsia="仿宋_GB2312" w:hint="eastAsia"/>
          <w:sz w:val="32"/>
          <w:szCs w:val="32"/>
        </w:rPr>
        <w:t xml:space="preserve"> </w:t>
      </w:r>
    </w:p>
    <w:p w:rsidR="00362A1A" w:rsidRDefault="00B644F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）负责本专业的专业建设，组织策划与落实专业认证、专业评估、专业品牌及平台建设等申报和实施，不断提升专业建设水平。</w:t>
      </w:r>
      <w:r>
        <w:rPr>
          <w:rFonts w:ascii="仿宋_GB2312" w:eastAsia="仿宋_GB2312" w:hint="eastAsia"/>
          <w:sz w:val="32"/>
          <w:szCs w:val="32"/>
        </w:rPr>
        <w:t xml:space="preserve"> </w:t>
      </w:r>
    </w:p>
    <w:p w:rsidR="00362A1A" w:rsidRDefault="00B644F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跟踪了解本专业国内外发展趋势和最新发展动态，深入行业企业和社会开展调查研究，了解行业企业对本专业人才的知识、能力和素质结构的最新要求，定期对专业课程体系和人才培养模式进行调整，持续推进人才培养质量提升。</w:t>
      </w:r>
      <w:r>
        <w:rPr>
          <w:rFonts w:ascii="仿宋_GB2312" w:eastAsia="仿宋_GB2312" w:hint="eastAsia"/>
          <w:sz w:val="32"/>
          <w:szCs w:val="32"/>
        </w:rPr>
        <w:t xml:space="preserve"> </w:t>
      </w:r>
    </w:p>
    <w:p w:rsidR="00362A1A" w:rsidRDefault="00B644F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sz w:val="32"/>
          <w:szCs w:val="32"/>
        </w:rPr>
        <w:t>5</w:t>
      </w:r>
      <w:r>
        <w:rPr>
          <w:rFonts w:ascii="仿宋_GB2312" w:eastAsia="仿宋_GB2312" w:hint="eastAsia"/>
          <w:sz w:val="32"/>
          <w:szCs w:val="32"/>
        </w:rPr>
        <w:t>）组织开展教育教学改革等专业建设的其他相关工作。</w:t>
      </w:r>
      <w:r>
        <w:rPr>
          <w:rFonts w:ascii="仿宋_GB2312" w:eastAsia="仿宋_GB2312" w:hint="eastAsia"/>
          <w:sz w:val="32"/>
          <w:szCs w:val="32"/>
        </w:rPr>
        <w:t xml:space="preserve"> </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第十二条</w:t>
      </w:r>
      <w:r>
        <w:rPr>
          <w:rFonts w:ascii="仿宋_GB2312" w:eastAsia="仿宋_GB2312" w:hint="eastAsia"/>
          <w:sz w:val="32"/>
          <w:szCs w:val="32"/>
        </w:rPr>
        <w:t xml:space="preserve"> </w:t>
      </w:r>
      <w:r>
        <w:rPr>
          <w:rFonts w:ascii="仿宋_GB2312" w:eastAsia="仿宋_GB2312" w:hint="eastAsia"/>
          <w:sz w:val="32"/>
          <w:szCs w:val="32"/>
        </w:rPr>
        <w:t>权利</w:t>
      </w:r>
      <w:r>
        <w:rPr>
          <w:rFonts w:ascii="仿宋_GB2312" w:eastAsia="仿宋_GB2312" w:hint="eastAsia"/>
          <w:sz w:val="32"/>
          <w:szCs w:val="32"/>
        </w:rPr>
        <w:t xml:space="preserve"> </w:t>
      </w:r>
    </w:p>
    <w:p w:rsidR="00362A1A" w:rsidRDefault="00B644F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）对本专业的人才培养方案和专业课程教学大纲制定、专业建设日常工作具有主导权。对本专业新教师招聘拥有参与决策权，对本专业招生工作和专业实验室建设具有建议权。</w:t>
      </w:r>
      <w:r>
        <w:rPr>
          <w:rFonts w:ascii="仿宋_GB2312" w:eastAsia="仿宋_GB2312" w:hint="eastAsia"/>
          <w:sz w:val="32"/>
          <w:szCs w:val="32"/>
        </w:rPr>
        <w:t xml:space="preserve"> </w:t>
      </w:r>
    </w:p>
    <w:p w:rsidR="00362A1A" w:rsidRDefault="00B644F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）经院长授权，对本专业的建设专项经费和奖励经费，享有使用权和分配权；参与学院专业建设相关的年终绩效分配工作。</w:t>
      </w:r>
      <w:r>
        <w:rPr>
          <w:rFonts w:ascii="仿宋_GB2312" w:eastAsia="仿宋_GB2312" w:hint="eastAsia"/>
          <w:sz w:val="32"/>
          <w:szCs w:val="32"/>
        </w:rPr>
        <w:t xml:space="preserve"> </w:t>
      </w:r>
    </w:p>
    <w:p w:rsidR="00362A1A" w:rsidRDefault="00B644F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）学校定期安排专业负责人进行业务培训，优先选派其到国内外高校和教科研单位进行短期访学，开展教学研修和学术交流。</w:t>
      </w:r>
    </w:p>
    <w:p w:rsidR="00362A1A" w:rsidRDefault="00B644F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）对本专业教师职称评审和评优评先有推荐权。</w:t>
      </w:r>
    </w:p>
    <w:p w:rsidR="00362A1A" w:rsidRDefault="00B644F0">
      <w:pPr>
        <w:widowControl/>
        <w:shd w:val="clear" w:color="auto" w:fill="FFFFFF"/>
        <w:spacing w:line="560" w:lineRule="exact"/>
        <w:jc w:val="center"/>
        <w:rPr>
          <w:rFonts w:ascii="黑体" w:eastAsia="黑体" w:hAnsi="黑体"/>
          <w:b/>
          <w:bCs/>
          <w:color w:val="333333"/>
          <w:kern w:val="0"/>
          <w:sz w:val="32"/>
          <w:szCs w:val="32"/>
        </w:rPr>
      </w:pPr>
      <w:r>
        <w:rPr>
          <w:rFonts w:ascii="黑体" w:eastAsia="黑体" w:hAnsi="黑体" w:hint="eastAsia"/>
          <w:b/>
          <w:bCs/>
          <w:color w:val="333333"/>
          <w:kern w:val="0"/>
          <w:sz w:val="32"/>
          <w:szCs w:val="32"/>
        </w:rPr>
        <w:t>第五章</w:t>
      </w:r>
      <w:r>
        <w:rPr>
          <w:rFonts w:ascii="黑体" w:eastAsia="黑体" w:hAnsi="黑体" w:hint="eastAsia"/>
          <w:b/>
          <w:bCs/>
          <w:color w:val="333333"/>
          <w:kern w:val="0"/>
          <w:sz w:val="32"/>
          <w:szCs w:val="32"/>
        </w:rPr>
        <w:t xml:space="preserve"> </w:t>
      </w:r>
      <w:r>
        <w:rPr>
          <w:rFonts w:ascii="黑体" w:eastAsia="黑体" w:hAnsi="黑体" w:hint="eastAsia"/>
          <w:b/>
          <w:bCs/>
          <w:color w:val="333333"/>
          <w:kern w:val="0"/>
          <w:sz w:val="32"/>
          <w:szCs w:val="32"/>
        </w:rPr>
        <w:t>绩效评价与管理</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第十三条</w:t>
      </w:r>
      <w:r>
        <w:rPr>
          <w:rFonts w:ascii="仿宋_GB2312" w:eastAsia="仿宋_GB2312" w:hint="eastAsia"/>
          <w:sz w:val="32"/>
          <w:szCs w:val="32"/>
        </w:rPr>
        <w:t xml:space="preserve"> </w:t>
      </w:r>
      <w:r>
        <w:rPr>
          <w:rFonts w:ascii="仿宋_GB2312" w:eastAsia="仿宋_GB2312" w:hint="eastAsia"/>
          <w:sz w:val="32"/>
          <w:szCs w:val="32"/>
        </w:rPr>
        <w:t>专业负责人的绩效评价，分为年度评价和聘期评价，由教务处统一组织并指导学院开展具体的评价工作。</w:t>
      </w:r>
      <w:r>
        <w:rPr>
          <w:rFonts w:ascii="仿宋_GB2312" w:eastAsia="仿宋_GB2312" w:hint="eastAsia"/>
          <w:sz w:val="32"/>
          <w:szCs w:val="32"/>
        </w:rPr>
        <w:t xml:space="preserve"> </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第十四条</w:t>
      </w:r>
      <w:r>
        <w:rPr>
          <w:rFonts w:ascii="仿宋_GB2312" w:eastAsia="仿宋_GB2312" w:hint="eastAsia"/>
          <w:sz w:val="32"/>
          <w:szCs w:val="32"/>
        </w:rPr>
        <w:t xml:space="preserve"> </w:t>
      </w:r>
      <w:r>
        <w:rPr>
          <w:rFonts w:ascii="仿宋_GB2312" w:eastAsia="仿宋_GB2312" w:hint="eastAsia"/>
          <w:sz w:val="32"/>
          <w:szCs w:val="32"/>
        </w:rPr>
        <w:t>年度绩效评价主要考察专业负责人年度工作任务的完成情况，与学院教师年度考核同步进行。聘期绩效评</w:t>
      </w:r>
      <w:r>
        <w:rPr>
          <w:rFonts w:ascii="仿宋_GB2312" w:eastAsia="仿宋_GB2312" w:hint="eastAsia"/>
          <w:sz w:val="32"/>
          <w:szCs w:val="32"/>
        </w:rPr>
        <w:t>价重在考察专业负责人履责情况，注重增量成果。专业负责人的年度考核和聘期考核结果，均需报教务处备案。</w:t>
      </w:r>
      <w:r>
        <w:rPr>
          <w:rFonts w:ascii="仿宋_GB2312" w:eastAsia="仿宋_GB2312" w:hint="eastAsia"/>
          <w:sz w:val="32"/>
          <w:szCs w:val="32"/>
        </w:rPr>
        <w:t xml:space="preserve"> </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第十五条</w:t>
      </w:r>
      <w:r>
        <w:rPr>
          <w:rFonts w:ascii="仿宋_GB2312" w:eastAsia="仿宋_GB2312" w:hint="eastAsia"/>
          <w:sz w:val="32"/>
          <w:szCs w:val="32"/>
        </w:rPr>
        <w:t xml:space="preserve"> </w:t>
      </w:r>
      <w:r>
        <w:rPr>
          <w:rFonts w:ascii="仿宋_GB2312" w:eastAsia="仿宋_GB2312" w:hint="eastAsia"/>
          <w:sz w:val="32"/>
          <w:szCs w:val="32"/>
        </w:rPr>
        <w:t>年度绩效评价结果分为四类：优秀、合格、基本合格和不合格。评价结果为优秀、合格、基本合格的专业负责人每年相应减免</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75</w:t>
      </w:r>
      <w:r>
        <w:rPr>
          <w:rFonts w:ascii="仿宋_GB2312" w:eastAsia="仿宋_GB2312" w:hint="eastAsia"/>
          <w:sz w:val="32"/>
          <w:szCs w:val="32"/>
        </w:rPr>
        <w:t>、</w:t>
      </w:r>
      <w:r>
        <w:rPr>
          <w:rFonts w:ascii="仿宋_GB2312" w:eastAsia="仿宋_GB2312"/>
          <w:sz w:val="32"/>
          <w:szCs w:val="32"/>
        </w:rPr>
        <w:t>50</w:t>
      </w:r>
      <w:r>
        <w:rPr>
          <w:rFonts w:ascii="仿宋_GB2312" w:eastAsia="仿宋_GB2312" w:hint="eastAsia"/>
          <w:sz w:val="32"/>
          <w:szCs w:val="32"/>
        </w:rPr>
        <w:t>个教学工作量。年度绩</w:t>
      </w:r>
      <w:r>
        <w:rPr>
          <w:rFonts w:ascii="仿宋_GB2312" w:eastAsia="仿宋_GB2312" w:hint="eastAsia"/>
          <w:sz w:val="32"/>
          <w:szCs w:val="32"/>
        </w:rPr>
        <w:lastRenderedPageBreak/>
        <w:t>效评价获得优秀的专业（不超过专业总数的</w:t>
      </w:r>
      <w:r>
        <w:rPr>
          <w:rFonts w:ascii="仿宋_GB2312" w:eastAsia="仿宋_GB2312" w:hint="eastAsia"/>
          <w:sz w:val="32"/>
          <w:szCs w:val="32"/>
        </w:rPr>
        <w:t>1</w:t>
      </w:r>
      <w:r>
        <w:rPr>
          <w:rFonts w:ascii="仿宋_GB2312" w:eastAsia="仿宋_GB2312"/>
          <w:sz w:val="32"/>
          <w:szCs w:val="32"/>
        </w:rPr>
        <w:t>5</w:t>
      </w:r>
      <w:r>
        <w:rPr>
          <w:rFonts w:ascii="仿宋_GB2312" w:eastAsia="仿宋_GB2312" w:hint="eastAsia"/>
          <w:sz w:val="32"/>
          <w:szCs w:val="32"/>
        </w:rPr>
        <w:t>%</w:t>
      </w:r>
      <w:r>
        <w:rPr>
          <w:rFonts w:ascii="仿宋_GB2312" w:eastAsia="仿宋_GB2312" w:hint="eastAsia"/>
          <w:sz w:val="32"/>
          <w:szCs w:val="32"/>
        </w:rPr>
        <w:t>），学校给予专业建设</w:t>
      </w:r>
      <w:r>
        <w:rPr>
          <w:rFonts w:ascii="仿宋_GB2312" w:eastAsia="仿宋_GB2312"/>
          <w:sz w:val="32"/>
          <w:szCs w:val="32"/>
        </w:rPr>
        <w:t>团队</w:t>
      </w:r>
      <w:r>
        <w:rPr>
          <w:rFonts w:ascii="仿宋_GB2312" w:eastAsia="仿宋_GB2312"/>
          <w:sz w:val="32"/>
          <w:szCs w:val="32"/>
        </w:rPr>
        <w:t>10000</w:t>
      </w:r>
      <w:r>
        <w:rPr>
          <w:rFonts w:ascii="仿宋_GB2312" w:eastAsia="仿宋_GB2312"/>
          <w:sz w:val="32"/>
          <w:szCs w:val="32"/>
        </w:rPr>
        <w:t>元专业建设</w:t>
      </w:r>
      <w:r>
        <w:rPr>
          <w:rFonts w:ascii="仿宋_GB2312" w:eastAsia="仿宋_GB2312" w:hint="eastAsia"/>
          <w:sz w:val="32"/>
          <w:szCs w:val="32"/>
        </w:rPr>
        <w:t>绩效</w:t>
      </w:r>
      <w:r>
        <w:rPr>
          <w:rFonts w:ascii="仿宋_GB2312" w:eastAsia="仿宋_GB2312"/>
          <w:sz w:val="32"/>
          <w:szCs w:val="32"/>
        </w:rPr>
        <w:t>奖励</w:t>
      </w:r>
      <w:r>
        <w:rPr>
          <w:rFonts w:ascii="仿宋_GB2312" w:eastAsia="仿宋_GB2312" w:hint="eastAsia"/>
          <w:sz w:val="32"/>
          <w:szCs w:val="32"/>
        </w:rPr>
        <w:t>，由专业负责人分配。</w:t>
      </w:r>
      <w:r>
        <w:rPr>
          <w:rFonts w:ascii="仿宋_GB2312" w:eastAsia="仿宋_GB2312" w:hint="eastAsia"/>
          <w:sz w:val="32"/>
          <w:szCs w:val="32"/>
        </w:rPr>
        <w:t xml:space="preserve"> </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第十六条</w:t>
      </w:r>
      <w:r>
        <w:rPr>
          <w:rFonts w:ascii="仿宋_GB2312" w:eastAsia="仿宋_GB2312" w:hint="eastAsia"/>
          <w:sz w:val="32"/>
          <w:szCs w:val="32"/>
        </w:rPr>
        <w:t xml:space="preserve"> </w:t>
      </w:r>
      <w:r>
        <w:rPr>
          <w:rFonts w:ascii="仿宋_GB2312" w:eastAsia="仿宋_GB2312" w:hint="eastAsia"/>
          <w:sz w:val="32"/>
          <w:szCs w:val="32"/>
        </w:rPr>
        <w:t>学校对专业负责人实行动态管理，年度绩效评价不合格的，予以解聘，学院负责另选他人；聘期考核不合格的，不再续聘。</w:t>
      </w:r>
      <w:r>
        <w:rPr>
          <w:rFonts w:ascii="仿宋_GB2312" w:eastAsia="仿宋_GB2312" w:hint="eastAsia"/>
          <w:sz w:val="32"/>
          <w:szCs w:val="32"/>
        </w:rPr>
        <w:t xml:space="preserve"> </w:t>
      </w:r>
    </w:p>
    <w:p w:rsidR="00362A1A" w:rsidRDefault="00B644F0">
      <w:pPr>
        <w:widowControl/>
        <w:shd w:val="clear" w:color="auto" w:fill="FFFFFF"/>
        <w:spacing w:line="560" w:lineRule="exact"/>
        <w:jc w:val="center"/>
        <w:rPr>
          <w:rFonts w:ascii="黑体" w:eastAsia="黑体" w:hAnsi="黑体"/>
          <w:b/>
          <w:bCs/>
          <w:color w:val="333333"/>
          <w:kern w:val="0"/>
          <w:sz w:val="32"/>
          <w:szCs w:val="32"/>
        </w:rPr>
      </w:pPr>
      <w:r>
        <w:rPr>
          <w:rFonts w:ascii="黑体" w:eastAsia="黑体" w:hAnsi="黑体" w:hint="eastAsia"/>
          <w:b/>
          <w:bCs/>
          <w:color w:val="333333"/>
          <w:kern w:val="0"/>
          <w:sz w:val="32"/>
          <w:szCs w:val="32"/>
        </w:rPr>
        <w:t>第六章</w:t>
      </w:r>
      <w:r>
        <w:rPr>
          <w:rFonts w:ascii="黑体" w:eastAsia="黑体" w:hAnsi="黑体" w:hint="eastAsia"/>
          <w:b/>
          <w:bCs/>
          <w:color w:val="333333"/>
          <w:kern w:val="0"/>
          <w:sz w:val="32"/>
          <w:szCs w:val="32"/>
        </w:rPr>
        <w:t xml:space="preserve"> </w:t>
      </w:r>
      <w:r>
        <w:rPr>
          <w:rFonts w:ascii="黑体" w:eastAsia="黑体" w:hAnsi="黑体" w:hint="eastAsia"/>
          <w:b/>
          <w:bCs/>
          <w:color w:val="333333"/>
          <w:kern w:val="0"/>
          <w:sz w:val="32"/>
          <w:szCs w:val="32"/>
        </w:rPr>
        <w:t>附</w:t>
      </w:r>
      <w:r>
        <w:rPr>
          <w:rFonts w:ascii="黑体" w:eastAsia="黑体" w:hAnsi="黑体" w:hint="eastAsia"/>
          <w:b/>
          <w:bCs/>
          <w:color w:val="333333"/>
          <w:kern w:val="0"/>
          <w:sz w:val="32"/>
          <w:szCs w:val="32"/>
        </w:rPr>
        <w:t>则</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第十七条</w:t>
      </w:r>
      <w:r>
        <w:rPr>
          <w:rFonts w:ascii="仿宋_GB2312" w:eastAsia="仿宋_GB2312" w:hint="eastAsia"/>
          <w:sz w:val="32"/>
          <w:szCs w:val="32"/>
        </w:rPr>
        <w:t xml:space="preserve"> </w:t>
      </w:r>
      <w:r>
        <w:rPr>
          <w:rFonts w:ascii="仿宋_GB2312" w:eastAsia="仿宋_GB2312" w:hint="eastAsia"/>
          <w:sz w:val="32"/>
          <w:szCs w:val="32"/>
        </w:rPr>
        <w:t>本办法自发布之日起施行，原《湖北汽车工业学院专业负责人制度》（汽院发〔</w:t>
      </w:r>
      <w:r>
        <w:rPr>
          <w:rFonts w:ascii="仿宋_GB2312" w:eastAsia="仿宋_GB2312" w:hint="eastAsia"/>
          <w:sz w:val="32"/>
          <w:szCs w:val="32"/>
        </w:rPr>
        <w:t>201</w:t>
      </w:r>
      <w:r>
        <w:rPr>
          <w:rFonts w:ascii="仿宋_GB2312" w:eastAsia="仿宋_GB2312"/>
          <w:sz w:val="32"/>
          <w:szCs w:val="32"/>
        </w:rPr>
        <w:t>6</w:t>
      </w:r>
      <w:r>
        <w:rPr>
          <w:rFonts w:ascii="仿宋_GB2312" w:eastAsia="仿宋_GB2312" w:hint="eastAsia"/>
          <w:sz w:val="32"/>
          <w:szCs w:val="32"/>
        </w:rPr>
        <w:t>〕</w:t>
      </w:r>
      <w:r>
        <w:rPr>
          <w:rFonts w:ascii="仿宋_GB2312" w:eastAsia="仿宋_GB2312"/>
          <w:sz w:val="32"/>
          <w:szCs w:val="32"/>
        </w:rPr>
        <w:t>102</w:t>
      </w:r>
      <w:r>
        <w:rPr>
          <w:rFonts w:ascii="仿宋_GB2312" w:eastAsia="仿宋_GB2312" w:hint="eastAsia"/>
          <w:sz w:val="32"/>
          <w:szCs w:val="32"/>
        </w:rPr>
        <w:t>号）同时废止。</w:t>
      </w:r>
      <w:r>
        <w:rPr>
          <w:rFonts w:ascii="仿宋_GB2312" w:eastAsia="仿宋_GB2312" w:hint="eastAsia"/>
          <w:sz w:val="32"/>
          <w:szCs w:val="32"/>
        </w:rPr>
        <w:t xml:space="preserve"> </w:t>
      </w:r>
    </w:p>
    <w:p w:rsidR="00362A1A" w:rsidRDefault="00B644F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第十八条</w:t>
      </w:r>
      <w:r>
        <w:rPr>
          <w:rFonts w:ascii="仿宋_GB2312" w:eastAsia="仿宋_GB2312" w:hint="eastAsia"/>
          <w:sz w:val="32"/>
          <w:szCs w:val="32"/>
        </w:rPr>
        <w:t xml:space="preserve"> </w:t>
      </w:r>
      <w:r>
        <w:rPr>
          <w:rFonts w:ascii="仿宋_GB2312" w:eastAsia="仿宋_GB2312" w:hint="eastAsia"/>
          <w:sz w:val="32"/>
          <w:szCs w:val="32"/>
        </w:rPr>
        <w:t>本办法由教务处负责解释。</w:t>
      </w:r>
    </w:p>
    <w:p w:rsidR="00362A1A" w:rsidRDefault="00362A1A"/>
    <w:sectPr w:rsidR="00362A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4F0" w:rsidRDefault="00B644F0" w:rsidP="00277809">
      <w:r>
        <w:separator/>
      </w:r>
    </w:p>
  </w:endnote>
  <w:endnote w:type="continuationSeparator" w:id="0">
    <w:p w:rsidR="00B644F0" w:rsidRDefault="00B644F0" w:rsidP="0027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4F0" w:rsidRDefault="00B644F0" w:rsidP="00277809">
      <w:r>
        <w:separator/>
      </w:r>
    </w:p>
  </w:footnote>
  <w:footnote w:type="continuationSeparator" w:id="0">
    <w:p w:rsidR="00B644F0" w:rsidRDefault="00B644F0" w:rsidP="00277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zMDc0NTg4ZDFjMDlkY2NkMTNjMzkzOTRlMWJjYmYifQ=="/>
  </w:docVars>
  <w:rsids>
    <w:rsidRoot w:val="7F3024F1"/>
    <w:rsid w:val="00277809"/>
    <w:rsid w:val="00362A1A"/>
    <w:rsid w:val="003F7D24"/>
    <w:rsid w:val="00B644F0"/>
    <w:rsid w:val="7F302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394885-432B-4DA0-9490-0698828E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7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7809"/>
    <w:rPr>
      <w:rFonts w:ascii="Times New Roman" w:eastAsia="宋体" w:hAnsi="Times New Roman" w:cs="Times New Roman"/>
      <w:kern w:val="2"/>
      <w:sz w:val="18"/>
      <w:szCs w:val="18"/>
    </w:rPr>
  </w:style>
  <w:style w:type="paragraph" w:styleId="a4">
    <w:name w:val="footer"/>
    <w:basedOn w:val="a"/>
    <w:link w:val="Char0"/>
    <w:rsid w:val="00277809"/>
    <w:pPr>
      <w:tabs>
        <w:tab w:val="center" w:pos="4153"/>
        <w:tab w:val="right" w:pos="8306"/>
      </w:tabs>
      <w:snapToGrid w:val="0"/>
      <w:jc w:val="left"/>
    </w:pPr>
    <w:rPr>
      <w:sz w:val="18"/>
      <w:szCs w:val="18"/>
    </w:rPr>
  </w:style>
  <w:style w:type="character" w:customStyle="1" w:styleId="Char0">
    <w:name w:val="页脚 Char"/>
    <w:basedOn w:val="a0"/>
    <w:link w:val="a4"/>
    <w:rsid w:val="00277809"/>
    <w:rPr>
      <w:rFonts w:ascii="Times New Roman" w:eastAsia="宋体" w:hAnsi="Times New Roman" w:cs="Times New Roman"/>
      <w:kern w:val="2"/>
      <w:sz w:val="18"/>
      <w:szCs w:val="18"/>
    </w:rPr>
  </w:style>
  <w:style w:type="paragraph" w:styleId="a5">
    <w:name w:val="Balloon Text"/>
    <w:basedOn w:val="a"/>
    <w:link w:val="Char1"/>
    <w:rsid w:val="00277809"/>
    <w:rPr>
      <w:sz w:val="18"/>
      <w:szCs w:val="18"/>
    </w:rPr>
  </w:style>
  <w:style w:type="character" w:customStyle="1" w:styleId="Char1">
    <w:name w:val="批注框文本 Char"/>
    <w:basedOn w:val="a0"/>
    <w:link w:val="a5"/>
    <w:rsid w:val="0027780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336</Words>
  <Characters>1918</Characters>
  <Application>Microsoft Office Word</Application>
  <DocSecurity>0</DocSecurity>
  <Lines>15</Lines>
  <Paragraphs>4</Paragraphs>
  <ScaleCrop>false</ScaleCrop>
  <Company>Microsoft</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梁姗姗</dc:creator>
  <cp:lastModifiedBy>薛建云</cp:lastModifiedBy>
  <cp:revision>3</cp:revision>
  <cp:lastPrinted>2022-11-21T02:34:00Z</cp:lastPrinted>
  <dcterms:created xsi:type="dcterms:W3CDTF">2022-10-27T03:26:00Z</dcterms:created>
  <dcterms:modified xsi:type="dcterms:W3CDTF">2022-11-21T02:38:00Z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47C610F84602464F9A37409ABE37CFF8</vt:lpwstr>
  </property>
</Properties>
</file>